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340B6B" w:rsidP="00340B6B">
      <w:pPr>
        <w:pStyle w:val="Heading1"/>
        <w:jc w:val="center"/>
      </w:pPr>
      <w:r>
        <w:t xml:space="preserve">Fire </w:t>
      </w:r>
      <w:r w:rsidR="003E5C18">
        <w:t>Response</w:t>
      </w:r>
      <w:r w:rsidR="0055020A" w:rsidRPr="001944D6">
        <w:t xml:space="preserve"> Evaluation Guide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00"/>
      </w:tblGrid>
      <w:tr w:rsidR="007971FF" w:rsidRPr="007971FF" w:rsidTr="00340B6B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0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340B6B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0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90"/>
        <w:gridCol w:w="1440"/>
        <w:gridCol w:w="18"/>
      </w:tblGrid>
      <w:tr w:rsidR="00B366B7" w:rsidRPr="00565DA0" w:rsidTr="00CE201E">
        <w:trPr>
          <w:trHeight w:val="20"/>
        </w:trPr>
        <w:tc>
          <w:tcPr>
            <w:tcW w:w="9558" w:type="dxa"/>
            <w:gridSpan w:val="2"/>
            <w:vAlign w:val="center"/>
          </w:tcPr>
          <w:p w:rsidR="00B366B7" w:rsidRPr="004114B5" w:rsidRDefault="00B366B7" w:rsidP="00AD196A">
            <w:pPr>
              <w:spacing w:before="60" w:after="60"/>
              <w:rPr>
                <w:rFonts w:cs="Arial"/>
                <w:bCs/>
              </w:rPr>
            </w:pPr>
            <w:r w:rsidRPr="004114B5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340B6B">
              <w:rPr>
                <w:rFonts w:cs="Arial"/>
                <w:bCs/>
              </w:rPr>
              <w:t>followed the</w:t>
            </w:r>
            <w:r w:rsidRPr="004114B5">
              <w:rPr>
                <w:rFonts w:cs="Arial"/>
                <w:bCs/>
              </w:rPr>
              <w:t xml:space="preserve"> work-</w:t>
            </w:r>
            <w:r w:rsidR="00340B6B"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4114B5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>plan</w:t>
            </w:r>
            <w:r w:rsidR="00340B6B">
              <w:rPr>
                <w:rFonts w:cs="Arial"/>
                <w:bCs/>
              </w:rPr>
              <w:t>.</w:t>
            </w:r>
          </w:p>
        </w:tc>
        <w:tc>
          <w:tcPr>
            <w:tcW w:w="1458" w:type="dxa"/>
            <w:gridSpan w:val="2"/>
            <w:vAlign w:val="bottom"/>
          </w:tcPr>
          <w:p w:rsidR="00B366B7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340B6B" w:rsidRPr="00F750ED" w:rsidTr="00CE201E">
        <w:tc>
          <w:tcPr>
            <w:tcW w:w="0" w:type="auto"/>
            <w:gridSpan w:val="4"/>
          </w:tcPr>
          <w:p w:rsidR="00340B6B" w:rsidRPr="00C430D3" w:rsidRDefault="00340B6B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  <w:vAlign w:val="center"/>
          </w:tcPr>
          <w:p w:rsidR="004114B5" w:rsidRPr="004114B5" w:rsidRDefault="00340B6B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114B5" w:rsidRPr="004114B5">
              <w:rPr>
                <w:rFonts w:cs="Arial"/>
                <w:bCs/>
              </w:rPr>
              <w:t>taff initiate</w:t>
            </w:r>
            <w:r>
              <w:rPr>
                <w:rFonts w:cs="Arial"/>
                <w:bCs/>
              </w:rPr>
              <w:t>d the fire response procedures when</w:t>
            </w:r>
            <w:r w:rsidR="004114B5" w:rsidRPr="004114B5">
              <w:rPr>
                <w:rFonts w:cs="Arial"/>
                <w:bCs/>
              </w:rPr>
              <w:t xml:space="preserve"> they </w:t>
            </w:r>
            <w:r>
              <w:rPr>
                <w:rFonts w:cs="Arial"/>
                <w:bCs/>
              </w:rPr>
              <w:t>saw</w:t>
            </w:r>
            <w:r w:rsidR="004114B5" w:rsidRPr="004114B5">
              <w:rPr>
                <w:rFonts w:cs="Arial"/>
                <w:bCs/>
              </w:rPr>
              <w:t xml:space="preserve"> fire or smoke</w:t>
            </w:r>
            <w:r>
              <w:rPr>
                <w:rFonts w:cs="Arial"/>
                <w:bCs/>
              </w:rPr>
              <w:t>.</w:t>
            </w:r>
          </w:p>
          <w:p w:rsidR="004114B5" w:rsidRPr="00340B6B" w:rsidRDefault="004114B5" w:rsidP="00AD196A">
            <w:pPr>
              <w:spacing w:before="60" w:after="60"/>
              <w:rPr>
                <w:rFonts w:cs="Arial"/>
                <w:bCs/>
                <w:i/>
              </w:rPr>
            </w:pPr>
            <w:r w:rsidRPr="00340B6B">
              <w:rPr>
                <w:rFonts w:cs="Arial"/>
                <w:bCs/>
                <w:i/>
                <w:sz w:val="16"/>
              </w:rPr>
              <w:t>Note: Staff notify Facilities or Security if they "smell" something hot or burning, but do not actually "see" fire or smoke.</w:t>
            </w:r>
          </w:p>
        </w:tc>
        <w:tc>
          <w:tcPr>
            <w:tcW w:w="1458" w:type="dxa"/>
            <w:gridSpan w:val="2"/>
            <w:vAlign w:val="center"/>
          </w:tcPr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340B6B" w:rsidRPr="00F750ED" w:rsidTr="00CE201E">
        <w:tc>
          <w:tcPr>
            <w:tcW w:w="0" w:type="auto"/>
            <w:gridSpan w:val="4"/>
          </w:tcPr>
          <w:p w:rsidR="00340B6B" w:rsidRPr="00C430D3" w:rsidRDefault="00340B6B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  <w:vAlign w:val="center"/>
          </w:tcPr>
          <w:p w:rsidR="00257CCE" w:rsidRDefault="00340B6B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114B5"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knew and followed the</w:t>
            </w:r>
            <w:r w:rsidR="004114B5" w:rsidRPr="006E34B1">
              <w:rPr>
                <w:rFonts w:cs="Arial"/>
                <w:bCs/>
              </w:rPr>
              <w:t xml:space="preserve"> R.A.C.E. acronym for a fire response</w:t>
            </w:r>
            <w:r>
              <w:rPr>
                <w:rFonts w:cs="Arial"/>
                <w:bCs/>
              </w:rPr>
              <w:t>.</w:t>
            </w:r>
          </w:p>
          <w:p w:rsidR="004114B5" w:rsidRPr="004114B5" w:rsidRDefault="004114B5" w:rsidP="00AD196A">
            <w:pPr>
              <w:spacing w:before="60" w:after="60"/>
              <w:ind w:left="72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>R: Relocate persons away from danger</w:t>
            </w:r>
            <w:r w:rsidRPr="006E34B1">
              <w:rPr>
                <w:rFonts w:cs="Arial"/>
                <w:bCs/>
              </w:rPr>
              <w:br/>
              <w:t>A: Activate pull station and phone 911</w:t>
            </w:r>
            <w:r w:rsidRPr="006E34B1">
              <w:rPr>
                <w:rFonts w:cs="Arial"/>
                <w:bCs/>
              </w:rPr>
              <w:br/>
              <w:t>C: Contain fire / smoke by closing doors</w:t>
            </w:r>
            <w:r w:rsidRPr="006E34B1">
              <w:rPr>
                <w:rFonts w:cs="Arial"/>
                <w:bCs/>
              </w:rPr>
              <w:br/>
              <w:t>E: Extinguish fire if safe to do so</w:t>
            </w:r>
          </w:p>
        </w:tc>
        <w:tc>
          <w:tcPr>
            <w:tcW w:w="1458" w:type="dxa"/>
            <w:gridSpan w:val="2"/>
            <w:vAlign w:val="bottom"/>
          </w:tcPr>
          <w:p w:rsidR="00340B6B" w:rsidRDefault="00340B6B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Yes / No </w:t>
            </w:r>
          </w:p>
          <w:p w:rsidR="004114B5" w:rsidRDefault="004114B5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  <w:p w:rsidR="00340B6B" w:rsidRDefault="00340B6B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  <w:p w:rsidR="00340B6B" w:rsidRPr="00565DA0" w:rsidRDefault="00340B6B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340B6B" w:rsidRPr="00F750ED" w:rsidTr="00CE201E">
        <w:tc>
          <w:tcPr>
            <w:tcW w:w="0" w:type="auto"/>
            <w:gridSpan w:val="4"/>
          </w:tcPr>
          <w:p w:rsidR="00340B6B" w:rsidRPr="00C430D3" w:rsidRDefault="00340B6B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  <w:vAlign w:val="center"/>
          </w:tcPr>
          <w:p w:rsidR="004114B5" w:rsidRPr="004114B5" w:rsidRDefault="00340B6B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114B5" w:rsidRPr="006E34B1">
              <w:rPr>
                <w:rFonts w:cs="Arial"/>
                <w:bCs/>
              </w:rPr>
              <w:t>taff kn</w:t>
            </w:r>
            <w:r>
              <w:rPr>
                <w:rFonts w:cs="Arial"/>
                <w:bCs/>
              </w:rPr>
              <w:t>e</w:t>
            </w:r>
            <w:r w:rsidR="004114B5" w:rsidRPr="006E34B1">
              <w:rPr>
                <w:rFonts w:cs="Arial"/>
                <w:bCs/>
              </w:rPr>
              <w:t>w</w:t>
            </w:r>
            <w:r w:rsidR="00257CCE">
              <w:rPr>
                <w:rFonts w:cs="Arial"/>
                <w:bCs/>
              </w:rPr>
              <w:t xml:space="preserve"> and</w:t>
            </w:r>
            <w:r w:rsidR="004114B5" w:rsidRPr="006E34B1">
              <w:rPr>
                <w:rFonts w:cs="Arial"/>
                <w:bCs/>
              </w:rPr>
              <w:t xml:space="preserve"> relocat</w:t>
            </w:r>
            <w:r w:rsidR="00257CCE">
              <w:rPr>
                <w:rFonts w:cs="Arial"/>
                <w:bCs/>
              </w:rPr>
              <w:t>ed to the</w:t>
            </w:r>
            <w:r w:rsidR="004114B5" w:rsidRPr="006E34B1">
              <w:rPr>
                <w:rFonts w:cs="Arial"/>
                <w:bCs/>
              </w:rPr>
              <w:t xml:space="preserve"> </w:t>
            </w:r>
            <w:r w:rsidR="00257CCE">
              <w:rPr>
                <w:rFonts w:cs="Arial"/>
                <w:bCs/>
              </w:rPr>
              <w:t xml:space="preserve">proper </w:t>
            </w:r>
            <w:r>
              <w:rPr>
                <w:rFonts w:cs="Arial"/>
                <w:bCs/>
              </w:rPr>
              <w:t>location.</w:t>
            </w:r>
          </w:p>
        </w:tc>
        <w:tc>
          <w:tcPr>
            <w:tcW w:w="1458" w:type="dxa"/>
            <w:gridSpan w:val="2"/>
            <w:vAlign w:val="bottom"/>
          </w:tcPr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340B6B" w:rsidRPr="00F750ED" w:rsidTr="00CE201E">
        <w:tc>
          <w:tcPr>
            <w:tcW w:w="0" w:type="auto"/>
            <w:gridSpan w:val="4"/>
          </w:tcPr>
          <w:p w:rsidR="00340B6B" w:rsidRPr="00C430D3" w:rsidRDefault="00340B6B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</w:tcPr>
          <w:p w:rsidR="00257CCE" w:rsidRDefault="004114B5" w:rsidP="00AD196A">
            <w:pPr>
              <w:spacing w:before="60" w:after="6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 xml:space="preserve">Did staff </w:t>
            </w:r>
            <w:r w:rsidR="00257CCE">
              <w:rPr>
                <w:rFonts w:cs="Arial"/>
                <w:bCs/>
              </w:rPr>
              <w:t>call 911 and</w:t>
            </w:r>
            <w:r w:rsidRPr="006E34B1">
              <w:rPr>
                <w:rFonts w:cs="Arial"/>
                <w:bCs/>
              </w:rPr>
              <w:t xml:space="preserve"> provide the telephone operator with:</w:t>
            </w:r>
          </w:p>
          <w:p w:rsidR="00257CCE" w:rsidRPr="00257CCE" w:rsidRDefault="00257CCE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Type of Emergency (Fire)</w:t>
            </w:r>
          </w:p>
          <w:p w:rsidR="00257CCE" w:rsidRPr="00257CCE" w:rsidRDefault="004114B5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Building, room number, and area of the fire</w:t>
            </w:r>
          </w:p>
          <w:p w:rsidR="00257CCE" w:rsidRPr="00257CCE" w:rsidRDefault="00257CCE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Their name</w:t>
            </w:r>
          </w:p>
          <w:p w:rsidR="00257CCE" w:rsidRPr="00257CCE" w:rsidRDefault="00257CCE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Call back number</w:t>
            </w:r>
          </w:p>
          <w:p w:rsidR="00257CCE" w:rsidRPr="00257CCE" w:rsidRDefault="004114B5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Number of injuries</w:t>
            </w:r>
          </w:p>
        </w:tc>
        <w:tc>
          <w:tcPr>
            <w:tcW w:w="1458" w:type="dxa"/>
            <w:gridSpan w:val="2"/>
            <w:vAlign w:val="bottom"/>
          </w:tcPr>
          <w:p w:rsidR="00162AF3" w:rsidRDefault="00162AF3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Yes / No </w:t>
            </w:r>
          </w:p>
          <w:p w:rsidR="00162AF3" w:rsidRDefault="00162AF3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  <w:p w:rsidR="00162AF3" w:rsidRDefault="00162AF3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  <w:p w:rsidR="00162AF3" w:rsidRDefault="00162AF3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Yes / No </w:t>
            </w:r>
          </w:p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</w:tcPr>
          <w:p w:rsidR="004114B5" w:rsidRPr="006E34B1" w:rsidRDefault="00C2384C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114B5" w:rsidRPr="006E34B1">
              <w:rPr>
                <w:rFonts w:cs="Arial"/>
                <w:bCs/>
              </w:rPr>
              <w:t>taff kn</w:t>
            </w:r>
            <w:r>
              <w:rPr>
                <w:rFonts w:cs="Arial"/>
                <w:bCs/>
              </w:rPr>
              <w:t>e</w:t>
            </w:r>
            <w:r w:rsidR="004114B5" w:rsidRPr="006E34B1">
              <w:rPr>
                <w:rFonts w:cs="Arial"/>
                <w:bCs/>
              </w:rPr>
              <w:t>w the location of the fire alarm pull station and its proper operation</w:t>
            </w:r>
            <w:r w:rsidR="00340B6B">
              <w:rPr>
                <w:rFonts w:cs="Arial"/>
                <w:bCs/>
              </w:rPr>
              <w:t>.</w:t>
            </w:r>
            <w:r w:rsidR="00257CCE">
              <w:rPr>
                <w:rFonts w:cs="Arial"/>
                <w:bCs/>
              </w:rPr>
              <w:t xml:space="preserve"> </w:t>
            </w:r>
            <w:r w:rsidR="00257CCE" w:rsidRPr="00257CCE">
              <w:rPr>
                <w:rFonts w:cs="Arial"/>
                <w:bCs/>
                <w:i/>
                <w:sz w:val="16"/>
              </w:rPr>
              <w:t xml:space="preserve">[Do not actually pull the pull station unless a member of facilities is there to reset it.  Contact </w:t>
            </w:r>
            <w:hyperlink r:id="rId8" w:history="1">
              <w:r w:rsidR="00257CCE" w:rsidRPr="00162AF3">
                <w:rPr>
                  <w:rStyle w:val="Hyperlink"/>
                  <w:rFonts w:cs="Arial"/>
                  <w:bCs/>
                  <w:i/>
                  <w:sz w:val="16"/>
                </w:rPr>
                <w:t>Emergency Management</w:t>
              </w:r>
            </w:hyperlink>
            <w:r w:rsidR="00257CCE" w:rsidRPr="00257CCE">
              <w:rPr>
                <w:rFonts w:cs="Arial"/>
                <w:bCs/>
                <w:i/>
                <w:sz w:val="16"/>
              </w:rPr>
              <w:t xml:space="preserve"> to coordinate this.]</w:t>
            </w:r>
          </w:p>
        </w:tc>
        <w:tc>
          <w:tcPr>
            <w:tcW w:w="1458" w:type="dxa"/>
            <w:gridSpan w:val="2"/>
            <w:vAlign w:val="bottom"/>
          </w:tcPr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C2384C" w:rsidRPr="00565DA0" w:rsidTr="00CE201E">
        <w:trPr>
          <w:trHeight w:val="20"/>
        </w:trPr>
        <w:tc>
          <w:tcPr>
            <w:tcW w:w="9558" w:type="dxa"/>
            <w:gridSpan w:val="2"/>
          </w:tcPr>
          <w:p w:rsidR="00C2384C" w:rsidRPr="006E34B1" w:rsidRDefault="00C2384C" w:rsidP="00AD196A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  <w:sz w:val="16"/>
              </w:rPr>
              <w:t xml:space="preserve">[if fire pull is activated] </w:t>
            </w:r>
            <w:r>
              <w:rPr>
                <w:rFonts w:cs="Arial"/>
                <w:bCs/>
              </w:rPr>
              <w:t>A</w:t>
            </w:r>
            <w:r w:rsidRPr="006E34B1">
              <w:rPr>
                <w:rFonts w:cs="Arial"/>
                <w:bCs/>
              </w:rPr>
              <w:t>utomatic smoke-</w:t>
            </w:r>
            <w:r>
              <w:rPr>
                <w:rFonts w:cs="Arial"/>
                <w:bCs/>
              </w:rPr>
              <w:t>barrier doors closed.</w:t>
            </w:r>
          </w:p>
        </w:tc>
        <w:tc>
          <w:tcPr>
            <w:tcW w:w="1458" w:type="dxa"/>
            <w:gridSpan w:val="2"/>
            <w:vAlign w:val="bottom"/>
          </w:tcPr>
          <w:p w:rsidR="00C2384C" w:rsidRPr="00565DA0" w:rsidRDefault="00C2384C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 / NA</w:t>
            </w:r>
          </w:p>
        </w:tc>
      </w:tr>
      <w:tr w:rsidR="00257CCE" w:rsidRPr="00F750ED" w:rsidTr="00CE201E">
        <w:tc>
          <w:tcPr>
            <w:tcW w:w="0" w:type="auto"/>
            <w:gridSpan w:val="4"/>
          </w:tcPr>
          <w:p w:rsidR="00257CCE" w:rsidRPr="00C430D3" w:rsidRDefault="00257CCE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</w:tcPr>
          <w:p w:rsidR="004114B5" w:rsidRPr="006E34B1" w:rsidRDefault="00162AF3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4114B5" w:rsidRPr="006E34B1">
              <w:rPr>
                <w:rFonts w:cs="Arial"/>
                <w:bCs/>
              </w:rPr>
              <w:t>he "Code Red" overhead announcement heard in the work area</w:t>
            </w:r>
            <w:r w:rsidR="00340B6B">
              <w:rPr>
                <w:rFonts w:cs="Arial"/>
                <w:bCs/>
              </w:rPr>
              <w:t>.</w:t>
            </w:r>
          </w:p>
        </w:tc>
        <w:tc>
          <w:tcPr>
            <w:tcW w:w="1458" w:type="dxa"/>
            <w:gridSpan w:val="2"/>
            <w:vAlign w:val="bottom"/>
          </w:tcPr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257CCE" w:rsidRPr="00F750ED" w:rsidTr="00CE201E">
        <w:tc>
          <w:tcPr>
            <w:tcW w:w="0" w:type="auto"/>
            <w:gridSpan w:val="4"/>
          </w:tcPr>
          <w:p w:rsidR="00257CCE" w:rsidRPr="00C430D3" w:rsidRDefault="00257CCE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</w:tcPr>
          <w:p w:rsidR="004114B5" w:rsidRPr="006E34B1" w:rsidRDefault="00162AF3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114B5" w:rsidRPr="006E34B1">
              <w:rPr>
                <w:rFonts w:cs="Arial"/>
                <w:bCs/>
              </w:rPr>
              <w:t>taff close</w:t>
            </w:r>
            <w:r>
              <w:rPr>
                <w:rFonts w:cs="Arial"/>
                <w:bCs/>
              </w:rPr>
              <w:t>d</w:t>
            </w:r>
            <w:r w:rsidR="004114B5" w:rsidRPr="006E34B1">
              <w:rPr>
                <w:rFonts w:cs="Arial"/>
                <w:bCs/>
              </w:rPr>
              <w:t xml:space="preserve"> door(s)</w:t>
            </w:r>
            <w:r w:rsidRPr="006E34B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>windows in the work area</w:t>
            </w:r>
            <w:r>
              <w:rPr>
                <w:rFonts w:cs="Arial"/>
                <w:bCs/>
              </w:rPr>
              <w:t>.</w:t>
            </w:r>
            <w:r w:rsidRPr="006E34B1">
              <w:rPr>
                <w:rFonts w:cs="Arial"/>
                <w:bCs/>
              </w:rPr>
              <w:t xml:space="preserve"> </w:t>
            </w:r>
            <w:r w:rsidRPr="00162AF3">
              <w:rPr>
                <w:rFonts w:cs="Arial"/>
                <w:bCs/>
                <w:sz w:val="16"/>
              </w:rPr>
              <w:t>Also dum</w:t>
            </w:r>
            <w:r>
              <w:rPr>
                <w:rFonts w:cs="Arial"/>
                <w:bCs/>
                <w:sz w:val="16"/>
              </w:rPr>
              <w:t>bwaiters, service elevators,</w:t>
            </w:r>
            <w:r w:rsidRPr="00162AF3">
              <w:rPr>
                <w:rFonts w:cs="Arial"/>
                <w:bCs/>
                <w:sz w:val="16"/>
              </w:rPr>
              <w:t xml:space="preserve"> conveyors as applicable.</w:t>
            </w:r>
          </w:p>
        </w:tc>
        <w:tc>
          <w:tcPr>
            <w:tcW w:w="1458" w:type="dxa"/>
            <w:gridSpan w:val="2"/>
            <w:vAlign w:val="bottom"/>
          </w:tcPr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162AF3" w:rsidRPr="00F750ED" w:rsidTr="00CE201E">
        <w:tc>
          <w:tcPr>
            <w:tcW w:w="0" w:type="auto"/>
            <w:gridSpan w:val="4"/>
          </w:tcPr>
          <w:p w:rsidR="00162AF3" w:rsidRPr="00C430D3" w:rsidRDefault="00162AF3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</w:tcPr>
          <w:p w:rsidR="004114B5" w:rsidRPr="006E34B1" w:rsidRDefault="00162AF3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4114B5" w:rsidRPr="006E34B1">
              <w:rPr>
                <w:rFonts w:cs="Arial"/>
                <w:bCs/>
              </w:rPr>
              <w:t xml:space="preserve">moke/fire door(s) </w:t>
            </w:r>
            <w:r>
              <w:rPr>
                <w:rFonts w:cs="Arial"/>
                <w:bCs/>
              </w:rPr>
              <w:t>were</w:t>
            </w:r>
            <w:r w:rsidR="004114B5" w:rsidRPr="006E34B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not blocked by equipment</w:t>
            </w:r>
            <w:r w:rsidR="00340B6B">
              <w:rPr>
                <w:rFonts w:cs="Arial"/>
                <w:bCs/>
              </w:rPr>
              <w:t>.</w:t>
            </w:r>
          </w:p>
        </w:tc>
        <w:tc>
          <w:tcPr>
            <w:tcW w:w="1458" w:type="dxa"/>
            <w:gridSpan w:val="2"/>
            <w:vAlign w:val="bottom"/>
          </w:tcPr>
          <w:p w:rsidR="004114B5" w:rsidRPr="00565DA0" w:rsidRDefault="004114B5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C2384C" w:rsidRPr="00F750ED" w:rsidTr="00CE201E">
        <w:tc>
          <w:tcPr>
            <w:tcW w:w="0" w:type="auto"/>
            <w:gridSpan w:val="4"/>
          </w:tcPr>
          <w:p w:rsidR="00C2384C" w:rsidRPr="00C430D3" w:rsidRDefault="00C2384C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114B5" w:rsidRPr="00565DA0" w:rsidTr="00CE201E">
        <w:trPr>
          <w:trHeight w:val="20"/>
        </w:trPr>
        <w:tc>
          <w:tcPr>
            <w:tcW w:w="9558" w:type="dxa"/>
            <w:gridSpan w:val="2"/>
          </w:tcPr>
          <w:p w:rsidR="00C2384C" w:rsidRDefault="00C2384C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AD196A">
              <w:rPr>
                <w:rFonts w:cs="Arial"/>
                <w:bCs/>
              </w:rPr>
              <w:t>k</w:t>
            </w:r>
            <w:r>
              <w:rPr>
                <w:rFonts w:cs="Arial"/>
                <w:bCs/>
              </w:rPr>
              <w:t>new</w:t>
            </w:r>
            <w:r w:rsidRPr="006E34B1">
              <w:rPr>
                <w:rFonts w:cs="Arial"/>
                <w:bCs/>
              </w:rPr>
              <w:t xml:space="preserve"> location of the fire extinguishers </w:t>
            </w:r>
            <w:r>
              <w:rPr>
                <w:rFonts w:cs="Arial"/>
                <w:bCs/>
              </w:rPr>
              <w:t>and</w:t>
            </w:r>
            <w:r w:rsidR="004114B5" w:rsidRPr="006E34B1">
              <w:rPr>
                <w:rFonts w:cs="Arial"/>
                <w:bCs/>
              </w:rPr>
              <w:t xml:space="preserve"> the P.A.S.S. acronym for fire extinguisher use</w:t>
            </w:r>
            <w:r>
              <w:rPr>
                <w:rFonts w:cs="Arial"/>
                <w:bCs/>
              </w:rPr>
              <w:t>:</w:t>
            </w:r>
          </w:p>
          <w:p w:rsidR="004114B5" w:rsidRPr="006E34B1" w:rsidRDefault="004114B5" w:rsidP="00AD196A">
            <w:pPr>
              <w:spacing w:before="60" w:after="60"/>
              <w:ind w:left="72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>P: Pull the pin</w:t>
            </w:r>
            <w:r w:rsidRPr="006E34B1">
              <w:rPr>
                <w:rFonts w:cs="Arial"/>
                <w:bCs/>
              </w:rPr>
              <w:br/>
              <w:t>A: Aim at the base of the fire</w:t>
            </w:r>
            <w:r w:rsidRPr="006E34B1">
              <w:rPr>
                <w:rFonts w:cs="Arial"/>
                <w:bCs/>
              </w:rPr>
              <w:br/>
              <w:t>S: Squeeze the handle</w:t>
            </w:r>
            <w:r w:rsidRPr="006E34B1">
              <w:rPr>
                <w:rFonts w:cs="Arial"/>
                <w:bCs/>
              </w:rPr>
              <w:br/>
              <w:t>S: Sweep from side to side</w:t>
            </w:r>
          </w:p>
        </w:tc>
        <w:tc>
          <w:tcPr>
            <w:tcW w:w="1458" w:type="dxa"/>
            <w:gridSpan w:val="2"/>
            <w:vAlign w:val="bottom"/>
          </w:tcPr>
          <w:p w:rsidR="00C2384C" w:rsidRDefault="00C2384C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Yes / No </w:t>
            </w:r>
          </w:p>
          <w:p w:rsidR="004114B5" w:rsidRPr="00565DA0" w:rsidRDefault="00162AF3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  <w:r w:rsidR="00C2384C"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  <w:r w:rsidR="00C2384C"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  <w:r w:rsidR="00C2384C">
              <w:rPr>
                <w:rFonts w:cs="Arial"/>
                <w:b/>
                <w:bCs/>
                <w:sz w:val="18"/>
                <w:szCs w:val="18"/>
              </w:rPr>
              <w:br/>
            </w:r>
            <w:r w:rsidR="004114B5"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AD196A" w:rsidRPr="00F750ED" w:rsidTr="00CE201E">
        <w:tc>
          <w:tcPr>
            <w:tcW w:w="0" w:type="auto"/>
            <w:gridSpan w:val="4"/>
          </w:tcPr>
          <w:p w:rsidR="00AD196A" w:rsidRPr="00C430D3" w:rsidRDefault="00AD196A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AD196A" w:rsidRPr="00565DA0" w:rsidTr="00CE201E">
        <w:trPr>
          <w:trHeight w:val="20"/>
        </w:trPr>
        <w:tc>
          <w:tcPr>
            <w:tcW w:w="9558" w:type="dxa"/>
            <w:gridSpan w:val="2"/>
          </w:tcPr>
          <w:p w:rsidR="00AD196A" w:rsidRPr="006E34B1" w:rsidRDefault="00AD196A" w:rsidP="00AD196A">
            <w:pPr>
              <w:spacing w:before="60" w:after="6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 xml:space="preserve">Exit routes (i.e. corridors, aisles, passageways)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 xml:space="preserve">stairways </w:t>
            </w:r>
            <w:r>
              <w:rPr>
                <w:rFonts w:cs="Arial"/>
                <w:bCs/>
              </w:rPr>
              <w:t>a</w:t>
            </w:r>
            <w:r w:rsidRPr="006E34B1">
              <w:rPr>
                <w:rFonts w:cs="Arial"/>
                <w:bCs/>
              </w:rPr>
              <w:t xml:space="preserve">re clear </w:t>
            </w:r>
            <w:r>
              <w:rPr>
                <w:rFonts w:cs="Arial"/>
                <w:bCs/>
              </w:rPr>
              <w:t>of</w:t>
            </w:r>
            <w:r w:rsidRPr="006E34B1">
              <w:rPr>
                <w:rFonts w:cs="Arial"/>
                <w:bCs/>
              </w:rPr>
              <w:t xml:space="preserve"> obstruction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>storage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458" w:type="dxa"/>
            <w:gridSpan w:val="2"/>
            <w:vAlign w:val="bottom"/>
          </w:tcPr>
          <w:p w:rsidR="00AD196A" w:rsidRPr="00565DA0" w:rsidRDefault="00AD196A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AD196A" w:rsidRPr="00F750ED" w:rsidTr="00CE201E">
        <w:tc>
          <w:tcPr>
            <w:tcW w:w="0" w:type="auto"/>
            <w:gridSpan w:val="4"/>
          </w:tcPr>
          <w:p w:rsidR="00AD196A" w:rsidRPr="00C430D3" w:rsidRDefault="00AD196A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AD196A" w:rsidRPr="00565DA0" w:rsidTr="00CE201E">
        <w:trPr>
          <w:trHeight w:val="20"/>
        </w:trPr>
        <w:tc>
          <w:tcPr>
            <w:tcW w:w="9558" w:type="dxa"/>
            <w:gridSpan w:val="2"/>
          </w:tcPr>
          <w:p w:rsidR="00AD196A" w:rsidRDefault="00AD196A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applicable, staff kne</w:t>
            </w:r>
            <w:r w:rsidRPr="006E34B1">
              <w:rPr>
                <w:rFonts w:cs="Arial"/>
                <w:bCs/>
              </w:rPr>
              <w:t xml:space="preserve">w the location of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>who was responsible to shut off the oxygen shut-off valves</w:t>
            </w:r>
            <w:r>
              <w:rPr>
                <w:rFonts w:cs="Arial"/>
                <w:bCs/>
              </w:rPr>
              <w:t>.</w:t>
            </w:r>
          </w:p>
          <w:p w:rsidR="00AD196A" w:rsidRPr="00C2384C" w:rsidRDefault="00AD196A" w:rsidP="00AD196A">
            <w:pPr>
              <w:spacing w:before="60" w:after="60"/>
              <w:rPr>
                <w:rFonts w:cs="Arial"/>
                <w:bCs/>
                <w:i/>
              </w:rPr>
            </w:pPr>
            <w:r w:rsidRPr="00C2384C">
              <w:rPr>
                <w:rFonts w:cs="Arial"/>
                <w:bCs/>
                <w:i/>
                <w:sz w:val="16"/>
              </w:rPr>
              <w:t>Respiratory Therapy or Anesthesia staff will shut off oxygen with input from the charge nurse at the direction of the Fire Department.</w:t>
            </w:r>
          </w:p>
        </w:tc>
        <w:tc>
          <w:tcPr>
            <w:tcW w:w="1458" w:type="dxa"/>
            <w:gridSpan w:val="2"/>
            <w:vAlign w:val="bottom"/>
          </w:tcPr>
          <w:p w:rsidR="00AD196A" w:rsidRPr="00565DA0" w:rsidRDefault="00AD196A" w:rsidP="00AD196A">
            <w:pPr>
              <w:spacing w:before="60" w:after="60"/>
              <w:jc w:val="right"/>
            </w:pPr>
            <w:r>
              <w:rPr>
                <w:rFonts w:cs="Arial"/>
                <w:b/>
                <w:bCs/>
                <w:sz w:val="18"/>
                <w:szCs w:val="18"/>
              </w:rPr>
              <w:t>Yes / No / NA</w:t>
            </w:r>
          </w:p>
        </w:tc>
      </w:tr>
      <w:tr w:rsidR="00AD196A" w:rsidRPr="00F750ED" w:rsidTr="00CE201E">
        <w:tc>
          <w:tcPr>
            <w:tcW w:w="0" w:type="auto"/>
            <w:gridSpan w:val="4"/>
          </w:tcPr>
          <w:p w:rsidR="00AD196A" w:rsidRPr="00C430D3" w:rsidRDefault="00AD196A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E201E" w:rsidRPr="00F750ED" w:rsidTr="00CE201E">
        <w:trPr>
          <w:gridAfter w:val="1"/>
          <w:wAfter w:w="18" w:type="dxa"/>
        </w:trPr>
        <w:tc>
          <w:tcPr>
            <w:tcW w:w="9468" w:type="dxa"/>
          </w:tcPr>
          <w:p w:rsidR="00CE201E" w:rsidRPr="00F750ED" w:rsidRDefault="00CE201E" w:rsidP="00474AC4">
            <w:pPr>
              <w:keepNext/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</w:t>
            </w:r>
            <w:r w:rsidR="00474AC4">
              <w:rPr>
                <w:rFonts w:cs="Arial"/>
                <w:bCs/>
                <w:sz w:val="16"/>
                <w:szCs w:val="16"/>
              </w:rPr>
              <w:t>Med-sleds used to move patients.</w:t>
            </w:r>
            <w:r>
              <w:rPr>
                <w:rFonts w:cs="Arial"/>
                <w:bCs/>
                <w:sz w:val="16"/>
                <w:szCs w:val="16"/>
              </w:rPr>
              <w:t>”</w:t>
            </w:r>
            <w:r w:rsidR="00970D0C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  <w:gridSpan w:val="2"/>
          </w:tcPr>
          <w:p w:rsidR="00CE201E" w:rsidRPr="00F750ED" w:rsidRDefault="00CE201E" w:rsidP="00613C36">
            <w:pPr>
              <w:keepNext/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E201E" w:rsidRPr="00F750ED" w:rsidTr="00CE201E">
        <w:trPr>
          <w:gridAfter w:val="1"/>
          <w:wAfter w:w="18" w:type="dxa"/>
        </w:trPr>
        <w:tc>
          <w:tcPr>
            <w:tcW w:w="9468" w:type="dxa"/>
          </w:tcPr>
          <w:p w:rsidR="00CE201E" w:rsidRDefault="00CE201E" w:rsidP="00613C36">
            <w:pPr>
              <w:keepNext/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E201E" w:rsidRPr="00F750ED" w:rsidRDefault="00CE201E" w:rsidP="00613C36">
            <w:pPr>
              <w:keepNext/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E201E" w:rsidRPr="00F750ED" w:rsidTr="00CE201E">
        <w:trPr>
          <w:gridAfter w:val="1"/>
          <w:wAfter w:w="18" w:type="dxa"/>
        </w:trPr>
        <w:tc>
          <w:tcPr>
            <w:tcW w:w="10998" w:type="dxa"/>
            <w:gridSpan w:val="3"/>
          </w:tcPr>
          <w:p w:rsidR="00CE201E" w:rsidRPr="004B1968" w:rsidRDefault="00CE201E" w:rsidP="00613C36">
            <w:pPr>
              <w:keepNext/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E201E" w:rsidRPr="00F750ED" w:rsidTr="00CE201E">
        <w:trPr>
          <w:gridAfter w:val="1"/>
          <w:wAfter w:w="18" w:type="dxa"/>
        </w:trPr>
        <w:tc>
          <w:tcPr>
            <w:tcW w:w="9468" w:type="dxa"/>
          </w:tcPr>
          <w:p w:rsidR="00CE201E" w:rsidRDefault="00CE201E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E201E" w:rsidRPr="00F750ED" w:rsidRDefault="00CE201E" w:rsidP="00B762E9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E201E" w:rsidRPr="00F750ED" w:rsidTr="00CE201E">
        <w:trPr>
          <w:gridAfter w:val="1"/>
          <w:wAfter w:w="18" w:type="dxa"/>
        </w:trPr>
        <w:tc>
          <w:tcPr>
            <w:tcW w:w="10998" w:type="dxa"/>
            <w:gridSpan w:val="3"/>
          </w:tcPr>
          <w:p w:rsidR="00CE201E" w:rsidRPr="00C430D3" w:rsidRDefault="00CE201E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AD196A">
      <w:pPr>
        <w:pStyle w:val="Heading2"/>
        <w:keepLines/>
      </w:pPr>
      <w:r w:rsidRPr="00CB6103">
        <w:t>Top 3 Successes</w:t>
      </w:r>
    </w:p>
    <w:p w:rsidR="00CB6103" w:rsidRDefault="00EF4C16" w:rsidP="00AD196A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AD196A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317CAE">
      <w:pPr>
        <w:pStyle w:val="Heading2"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C2384C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F82094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EF4C16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4114B5">
      <w:footerReference w:type="default" r:id="rId9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970D0C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2CC0102"/>
    <w:multiLevelType w:val="hybridMultilevel"/>
    <w:tmpl w:val="40D831A0"/>
    <w:lvl w:ilvl="0" w:tplc="37AC4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B3577BF"/>
    <w:multiLevelType w:val="hybridMultilevel"/>
    <w:tmpl w:val="4C12E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9"/>
  </w:num>
  <w:num w:numId="9">
    <w:abstractNumId w:val="26"/>
  </w:num>
  <w:num w:numId="10">
    <w:abstractNumId w:val="5"/>
  </w:num>
  <w:num w:numId="11">
    <w:abstractNumId w:val="8"/>
  </w:num>
  <w:num w:numId="12">
    <w:abstractNumId w:val="20"/>
  </w:num>
  <w:num w:numId="13">
    <w:abstractNumId w:val="14"/>
  </w:num>
  <w:num w:numId="14">
    <w:abstractNumId w:val="1"/>
  </w:num>
  <w:num w:numId="15">
    <w:abstractNumId w:val="16"/>
  </w:num>
  <w:num w:numId="16">
    <w:abstractNumId w:val="30"/>
  </w:num>
  <w:num w:numId="17">
    <w:abstractNumId w:val="28"/>
  </w:num>
  <w:num w:numId="18">
    <w:abstractNumId w:val="2"/>
  </w:num>
  <w:num w:numId="19">
    <w:abstractNumId w:val="12"/>
  </w:num>
  <w:num w:numId="20">
    <w:abstractNumId w:val="13"/>
  </w:num>
  <w:num w:numId="21">
    <w:abstractNumId w:val="31"/>
  </w:num>
  <w:num w:numId="22">
    <w:abstractNumId w:val="10"/>
  </w:num>
  <w:num w:numId="23">
    <w:abstractNumId w:val="22"/>
  </w:num>
  <w:num w:numId="24">
    <w:abstractNumId w:val="11"/>
  </w:num>
  <w:num w:numId="25">
    <w:abstractNumId w:val="24"/>
  </w:num>
  <w:num w:numId="26">
    <w:abstractNumId w:val="6"/>
  </w:num>
  <w:num w:numId="27">
    <w:abstractNumId w:val="27"/>
  </w:num>
  <w:num w:numId="28">
    <w:abstractNumId w:val="15"/>
  </w:num>
  <w:num w:numId="29">
    <w:abstractNumId w:val="3"/>
  </w:num>
  <w:num w:numId="30">
    <w:abstractNumId w:val="18"/>
  </w:num>
  <w:num w:numId="31">
    <w:abstractNumId w:val="19"/>
  </w:num>
  <w:num w:numId="32">
    <w:abstractNumId w:val="17"/>
  </w:num>
  <w:num w:numId="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2AF3"/>
    <w:rsid w:val="00165C78"/>
    <w:rsid w:val="00166E18"/>
    <w:rsid w:val="001944D6"/>
    <w:rsid w:val="001C129C"/>
    <w:rsid w:val="001C4D72"/>
    <w:rsid w:val="001D1D6C"/>
    <w:rsid w:val="001F7C2E"/>
    <w:rsid w:val="00216E76"/>
    <w:rsid w:val="00220045"/>
    <w:rsid w:val="00244592"/>
    <w:rsid w:val="00257CCE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0B6B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3E5C18"/>
    <w:rsid w:val="004114B5"/>
    <w:rsid w:val="00417E2E"/>
    <w:rsid w:val="00424139"/>
    <w:rsid w:val="004322F7"/>
    <w:rsid w:val="00443B66"/>
    <w:rsid w:val="00446B50"/>
    <w:rsid w:val="00453E31"/>
    <w:rsid w:val="004656E5"/>
    <w:rsid w:val="0047303B"/>
    <w:rsid w:val="00474AC4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3C36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0D0C"/>
    <w:rsid w:val="009767AE"/>
    <w:rsid w:val="009A1184"/>
    <w:rsid w:val="009A2B1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D196A"/>
    <w:rsid w:val="00B0096C"/>
    <w:rsid w:val="00B118C0"/>
    <w:rsid w:val="00B120AE"/>
    <w:rsid w:val="00B22714"/>
    <w:rsid w:val="00B25572"/>
    <w:rsid w:val="00B366B7"/>
    <w:rsid w:val="00B75410"/>
    <w:rsid w:val="00B939FB"/>
    <w:rsid w:val="00BA6C9D"/>
    <w:rsid w:val="00BE34BB"/>
    <w:rsid w:val="00BE5B12"/>
    <w:rsid w:val="00BF0219"/>
    <w:rsid w:val="00BF7E92"/>
    <w:rsid w:val="00C139EE"/>
    <w:rsid w:val="00C2384C"/>
    <w:rsid w:val="00C26249"/>
    <w:rsid w:val="00C2763F"/>
    <w:rsid w:val="00C27667"/>
    <w:rsid w:val="00C27750"/>
    <w:rsid w:val="00C366EB"/>
    <w:rsid w:val="00C40A91"/>
    <w:rsid w:val="00C5488C"/>
    <w:rsid w:val="00C76BAB"/>
    <w:rsid w:val="00C805B3"/>
    <w:rsid w:val="00CB40C8"/>
    <w:rsid w:val="00CB6103"/>
    <w:rsid w:val="00CC7363"/>
    <w:rsid w:val="00CE201E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257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25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ayo.edu/charlie/emergency-preparedness-rst/contact-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48</TotalTime>
  <Pages>2</Pages>
  <Words>455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8</cp:revision>
  <cp:lastPrinted>2004-08-16T17:22:00Z</cp:lastPrinted>
  <dcterms:created xsi:type="dcterms:W3CDTF">2013-11-01T20:49:00Z</dcterms:created>
  <dcterms:modified xsi:type="dcterms:W3CDTF">2013-11-11T21:27:00Z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